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A454DA" w:rsidRDefault="007372DA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Zusatzausstattung </w:t>
      </w:r>
    </w:p>
    <w:p w14:paraId="23449F66" w14:textId="45C8A41E" w:rsidR="002F2B55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Feuerschutz - </w:t>
      </w:r>
      <w:r w:rsidR="00B55C9E">
        <w:rPr>
          <w:b/>
          <w:color w:val="990000"/>
          <w:sz w:val="30"/>
          <w:szCs w:val="30"/>
        </w:rPr>
        <w:t>Sektionaltor</w:t>
      </w:r>
      <w:r w:rsidR="00073E45" w:rsidRPr="00A454DA">
        <w:rPr>
          <w:b/>
          <w:color w:val="990000"/>
          <w:sz w:val="30"/>
          <w:szCs w:val="30"/>
        </w:rPr>
        <w:t xml:space="preserve"> </w:t>
      </w:r>
      <w:r w:rsidR="00B55C9E">
        <w:rPr>
          <w:b/>
          <w:color w:val="990000"/>
          <w:sz w:val="30"/>
          <w:szCs w:val="30"/>
        </w:rPr>
        <w:t>TITAN</w:t>
      </w:r>
    </w:p>
    <w:p w14:paraId="567D179C" w14:textId="5F657CE4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  <w:r w:rsidRPr="00A454DA">
        <w:rPr>
          <w:b/>
          <w:color w:val="990000"/>
          <w:sz w:val="28"/>
          <w:szCs w:val="22"/>
        </w:rPr>
        <w:t xml:space="preserve">EI2 30 C2 </w:t>
      </w:r>
      <w:proofErr w:type="gramStart"/>
      <w:r w:rsidRPr="00A454DA">
        <w:rPr>
          <w:b/>
          <w:color w:val="990000"/>
          <w:sz w:val="28"/>
          <w:szCs w:val="22"/>
        </w:rPr>
        <w:t>S</w:t>
      </w:r>
      <w:r w:rsidRPr="00A454DA">
        <w:rPr>
          <w:b/>
          <w:color w:val="990000"/>
          <w:sz w:val="28"/>
          <w:szCs w:val="22"/>
          <w:vertAlign w:val="subscript"/>
        </w:rPr>
        <w:t>a</w:t>
      </w:r>
      <w:r w:rsidRPr="00A454DA">
        <w:rPr>
          <w:b/>
          <w:color w:val="990000"/>
          <w:sz w:val="28"/>
          <w:szCs w:val="22"/>
        </w:rPr>
        <w:t xml:space="preserve">  /</w:t>
      </w:r>
      <w:proofErr w:type="gramEnd"/>
      <w:r w:rsidRPr="00A454DA">
        <w:rPr>
          <w:b/>
          <w:color w:val="990000"/>
          <w:sz w:val="28"/>
          <w:szCs w:val="22"/>
        </w:rPr>
        <w:t xml:space="preserve">  EI2 30 C2 S</w:t>
      </w:r>
      <w:r w:rsidRPr="00A454DA">
        <w:rPr>
          <w:b/>
          <w:color w:val="990000"/>
          <w:sz w:val="28"/>
          <w:szCs w:val="22"/>
          <w:vertAlign w:val="subscript"/>
        </w:rPr>
        <w:t>200</w:t>
      </w:r>
      <w:r w:rsidRPr="00A454DA">
        <w:rPr>
          <w:b/>
          <w:color w:val="990000"/>
          <w:sz w:val="28"/>
          <w:szCs w:val="22"/>
        </w:rPr>
        <w:t xml:space="preserve">  </w:t>
      </w:r>
    </w:p>
    <w:p w14:paraId="03A3D141" w14:textId="3E9F5E9D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</w:p>
    <w:p w14:paraId="02FD8920" w14:textId="7B45C027" w:rsidR="00EF0F89" w:rsidRDefault="00EF0F89" w:rsidP="00EF0F89">
      <w:pPr>
        <w:autoSpaceDE w:val="0"/>
        <w:autoSpaceDN w:val="0"/>
        <w:adjustRightInd w:val="0"/>
        <w:jc w:val="both"/>
        <w:rPr>
          <w:b/>
          <w:color w:val="990000"/>
          <w:sz w:val="26"/>
          <w:szCs w:val="26"/>
        </w:rPr>
      </w:pPr>
      <w:r w:rsidRPr="00A454DA">
        <w:rPr>
          <w:b/>
          <w:color w:val="990000"/>
          <w:sz w:val="26"/>
          <w:szCs w:val="26"/>
        </w:rPr>
        <w:t xml:space="preserve">- Bei geringer Sturzhöhe </w:t>
      </w:r>
      <w:r w:rsidR="00B55C9E">
        <w:rPr>
          <w:b/>
          <w:color w:val="990000"/>
          <w:sz w:val="26"/>
          <w:szCs w:val="26"/>
        </w:rPr>
        <w:t xml:space="preserve">mit Niedrigsturzumlenkung </w:t>
      </w:r>
      <w:proofErr w:type="gramStart"/>
      <w:r w:rsidR="00B55C9E">
        <w:rPr>
          <w:b/>
          <w:color w:val="990000"/>
          <w:sz w:val="26"/>
          <w:szCs w:val="26"/>
        </w:rPr>
        <w:t>( 250</w:t>
      </w:r>
      <w:proofErr w:type="gramEnd"/>
      <w:r w:rsidR="00B55C9E">
        <w:rPr>
          <w:b/>
          <w:color w:val="990000"/>
          <w:sz w:val="26"/>
          <w:szCs w:val="26"/>
        </w:rPr>
        <w:t xml:space="preserve"> mm )</w:t>
      </w:r>
    </w:p>
    <w:p w14:paraId="3DE989FC" w14:textId="72D67BDD" w:rsidR="00B55C9E" w:rsidRPr="00A454DA" w:rsidRDefault="00B55C9E" w:rsidP="00EF0F89">
      <w:pPr>
        <w:autoSpaceDE w:val="0"/>
        <w:autoSpaceDN w:val="0"/>
        <w:adjustRightInd w:val="0"/>
        <w:jc w:val="both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>- mit Schlupftür lieferbar</w:t>
      </w: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Oberflächenbeschichtung: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Nasslackierung - Farbtöne nach RAL, DB oder NCS </w:t>
      </w:r>
    </w:p>
    <w:p w14:paraId="412E4FA9" w14:textId="1253BE85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br/>
      </w:r>
      <w:r w:rsidRPr="00D357B5">
        <w:rPr>
          <w:color w:val="A50021"/>
          <w:sz w:val="26"/>
          <w:szCs w:val="26"/>
        </w:rPr>
        <w:t xml:space="preserve">Elektrische Optionen: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Selbsthaltung (Impulssteuerung) mit zusätzlicher Sicherheitsausstattung möglich, Zeitschließung</w:t>
      </w:r>
    </w:p>
    <w:p w14:paraId="28B2D0C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6F010A1B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Rauchschalter: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für Abhang-/Zwischendecken lieferbar (ebenfalls auch lackiert)</w:t>
      </w:r>
    </w:p>
    <w:p w14:paraId="5AE5F313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2AB15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Befehlsgeräte: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Schlüsseltaster, 3-fach Taster, Funk, Zugschalter, </w:t>
      </w:r>
    </w:p>
    <w:p w14:paraId="38662FB7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 xml:space="preserve">Auslösetaster: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weitere hochwertige Taster-/Resetkombinationen (auch Edelstahl z.B.)</w:t>
      </w:r>
    </w:p>
    <w:p w14:paraId="5A3DC2B6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2038451B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>Klappen für unsichtbaren Brandschutz: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>Seitliche Nischenklappen (einseitig oder beidseitig)</w:t>
      </w:r>
    </w:p>
    <w:p w14:paraId="29BFE677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>Deckenklappe (in Verbindung mit Klappensteuerung für geregelten Klappenverlauf)</w:t>
      </w:r>
    </w:p>
    <w:p w14:paraId="41F92BE9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Ausführung der </w:t>
      </w:r>
      <w:proofErr w:type="gramStart"/>
      <w:r w:rsidRPr="00D357B5">
        <w:rPr>
          <w:color w:val="595959" w:themeColor="text1" w:themeTint="A6"/>
          <w:sz w:val="26"/>
          <w:szCs w:val="26"/>
        </w:rPr>
        <w:t>Klappen :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(Holz, Fliesen o.ä.) vorgerüstet</w:t>
      </w:r>
    </w:p>
    <w:p w14:paraId="0F166AD4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</w:p>
    <w:p w14:paraId="4AB4DD18" w14:textId="5EEBE921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bookmarkStart w:id="0" w:name="_Hlk20487356"/>
      <w:r w:rsidRPr="00D357B5">
        <w:rPr>
          <w:color w:val="A50021"/>
          <w:sz w:val="26"/>
          <w:szCs w:val="26"/>
        </w:rPr>
        <w:t>Verglasung</w:t>
      </w:r>
      <w:r w:rsidR="00294608" w:rsidRPr="00D357B5">
        <w:rPr>
          <w:color w:val="A50021"/>
          <w:sz w:val="26"/>
          <w:szCs w:val="26"/>
        </w:rPr>
        <w:t xml:space="preserve"> (nur bei </w:t>
      </w:r>
      <w:r w:rsidR="00294608" w:rsidRPr="00D357B5">
        <w:rPr>
          <w:color w:val="990000"/>
          <w:sz w:val="26"/>
          <w:szCs w:val="26"/>
        </w:rPr>
        <w:t>EI2 30 C2 S</w:t>
      </w:r>
      <w:r w:rsidR="00294608" w:rsidRPr="00D357B5">
        <w:rPr>
          <w:color w:val="990000"/>
          <w:sz w:val="26"/>
          <w:szCs w:val="26"/>
          <w:vertAlign w:val="subscript"/>
        </w:rPr>
        <w:t>a</w:t>
      </w:r>
      <w:r w:rsidR="00294608" w:rsidRPr="00D357B5">
        <w:rPr>
          <w:color w:val="A50021"/>
          <w:sz w:val="26"/>
          <w:szCs w:val="26"/>
        </w:rPr>
        <w:t>)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 xml:space="preserve">Runde </w:t>
      </w:r>
      <w:proofErr w:type="gramStart"/>
      <w:r w:rsidRPr="00D357B5">
        <w:rPr>
          <w:color w:val="595959" w:themeColor="text1" w:themeTint="A6"/>
          <w:sz w:val="26"/>
          <w:szCs w:val="26"/>
        </w:rPr>
        <w:t>( bis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Ø 600 mm )  und  eckige ( bis 600x600 mm) </w:t>
      </w:r>
    </w:p>
    <w:bookmarkEnd w:id="0"/>
    <w:p w14:paraId="34CAF09B" w14:textId="4B907B7D" w:rsidR="00EE0B5A" w:rsidRPr="00D357B5" w:rsidRDefault="00EE0B5A">
      <w:pPr>
        <w:rPr>
          <w:sz w:val="26"/>
          <w:szCs w:val="26"/>
        </w:rPr>
      </w:pPr>
    </w:p>
    <w:p w14:paraId="68914C91" w14:textId="760F0ECC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>Tür</w:t>
      </w:r>
      <w:r w:rsidR="00DB34CB" w:rsidRPr="00D357B5">
        <w:rPr>
          <w:color w:val="A50021"/>
          <w:sz w:val="26"/>
          <w:szCs w:val="26"/>
        </w:rPr>
        <w:t xml:space="preserve"> </w:t>
      </w:r>
      <w:proofErr w:type="gramStart"/>
      <w:r w:rsidR="00A70F1F" w:rsidRPr="00D357B5">
        <w:rPr>
          <w:color w:val="A50021"/>
          <w:sz w:val="26"/>
          <w:szCs w:val="26"/>
        </w:rPr>
        <w:t>(</w:t>
      </w:r>
      <w:r w:rsidR="00B55C9E">
        <w:rPr>
          <w:color w:val="A50021"/>
          <w:sz w:val="26"/>
          <w:szCs w:val="26"/>
        </w:rPr>
        <w:t xml:space="preserve"> nur</w:t>
      </w:r>
      <w:proofErr w:type="gramEnd"/>
      <w:r w:rsidR="00B55C9E">
        <w:rPr>
          <w:color w:val="A50021"/>
          <w:sz w:val="26"/>
          <w:szCs w:val="26"/>
        </w:rPr>
        <w:t xml:space="preserve"> bei S</w:t>
      </w:r>
      <w:r w:rsidR="00B55C9E" w:rsidRPr="00B55C9E">
        <w:rPr>
          <w:color w:val="A50021"/>
          <w:sz w:val="26"/>
          <w:szCs w:val="26"/>
          <w:vertAlign w:val="subscript"/>
        </w:rPr>
        <w:t>a</w:t>
      </w:r>
      <w:r w:rsidR="00B55C9E">
        <w:rPr>
          <w:color w:val="A50021"/>
          <w:sz w:val="26"/>
          <w:szCs w:val="26"/>
        </w:rPr>
        <w:t xml:space="preserve"> </w:t>
      </w:r>
      <w:r w:rsidR="00A70F1F" w:rsidRPr="00D357B5">
        <w:rPr>
          <w:color w:val="A50021"/>
          <w:sz w:val="26"/>
          <w:szCs w:val="26"/>
        </w:rPr>
        <w:t>)</w:t>
      </w:r>
      <w:r w:rsidRPr="00D357B5">
        <w:rPr>
          <w:sz w:val="26"/>
          <w:szCs w:val="26"/>
        </w:rPr>
        <w:br/>
      </w:r>
      <w:r w:rsidR="00DB34CB" w:rsidRPr="00D357B5">
        <w:rPr>
          <w:color w:val="595959" w:themeColor="text1" w:themeTint="A6"/>
          <w:sz w:val="26"/>
          <w:szCs w:val="26"/>
        </w:rPr>
        <w:t>integriert</w:t>
      </w:r>
      <w:r w:rsidR="00B55C9E">
        <w:rPr>
          <w:color w:val="595959" w:themeColor="text1" w:themeTint="A6"/>
          <w:sz w:val="26"/>
          <w:szCs w:val="26"/>
        </w:rPr>
        <w:t>e</w:t>
      </w:r>
      <w:r w:rsidR="00DB34CB" w:rsidRPr="00D357B5">
        <w:rPr>
          <w:color w:val="595959" w:themeColor="text1" w:themeTint="A6"/>
          <w:sz w:val="26"/>
          <w:szCs w:val="26"/>
        </w:rPr>
        <w:t xml:space="preserve"> </w:t>
      </w:r>
      <w:r w:rsidRPr="00D357B5">
        <w:rPr>
          <w:color w:val="595959" w:themeColor="text1" w:themeTint="A6"/>
          <w:sz w:val="26"/>
          <w:szCs w:val="26"/>
        </w:rPr>
        <w:t>Schlupftür</w:t>
      </w:r>
      <w:r w:rsidR="00DB34CB" w:rsidRPr="00D357B5">
        <w:rPr>
          <w:color w:val="595959" w:themeColor="text1" w:themeTint="A6"/>
          <w:sz w:val="26"/>
          <w:szCs w:val="26"/>
        </w:rPr>
        <w:t xml:space="preserve"> mit Schwelle</w:t>
      </w:r>
    </w:p>
    <w:p w14:paraId="792CF63A" w14:textId="0567E7C4" w:rsidR="00DB34CB" w:rsidRPr="00D357B5" w:rsidRDefault="00DB34CB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Max. </w:t>
      </w:r>
      <w:proofErr w:type="gramStart"/>
      <w:r w:rsidRPr="00D357B5">
        <w:rPr>
          <w:color w:val="595959" w:themeColor="text1" w:themeTint="A6"/>
          <w:sz w:val="26"/>
          <w:szCs w:val="26"/>
        </w:rPr>
        <w:t>Abmessung :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2000 x </w:t>
      </w:r>
      <w:r w:rsidR="00B55C9E">
        <w:rPr>
          <w:color w:val="595959" w:themeColor="text1" w:themeTint="A6"/>
          <w:sz w:val="26"/>
          <w:szCs w:val="26"/>
        </w:rPr>
        <w:t>1000</w:t>
      </w:r>
      <w:r w:rsidRPr="00D357B5">
        <w:rPr>
          <w:color w:val="595959" w:themeColor="text1" w:themeTint="A6"/>
          <w:sz w:val="26"/>
          <w:szCs w:val="26"/>
        </w:rPr>
        <w:t xml:space="preserve"> mm</w:t>
      </w:r>
    </w:p>
    <w:p w14:paraId="3BFB6050" w14:textId="02823B31" w:rsidR="00294608" w:rsidRPr="00D357B5" w:rsidRDefault="00294608" w:rsidP="00EF0F89">
      <w:pPr>
        <w:pStyle w:val="KeinLeerraum"/>
        <w:rPr>
          <w:color w:val="595959" w:themeColor="text1" w:themeTint="A6"/>
          <w:sz w:val="26"/>
          <w:szCs w:val="26"/>
        </w:rPr>
      </w:pPr>
      <w:bookmarkStart w:id="1" w:name="_Hlk20487406"/>
      <w:bookmarkStart w:id="2" w:name="_GoBack"/>
      <w:bookmarkEnd w:id="2"/>
      <w:r w:rsidRPr="00D357B5">
        <w:rPr>
          <w:color w:val="595959" w:themeColor="text1" w:themeTint="A6"/>
          <w:sz w:val="26"/>
          <w:szCs w:val="26"/>
        </w:rPr>
        <w:t>Verglasung möglich</w:t>
      </w:r>
    </w:p>
    <w:bookmarkEnd w:id="1"/>
    <w:p w14:paraId="2933565B" w14:textId="77777777" w:rsidR="00EF0F89" w:rsidRPr="00D357B5" w:rsidRDefault="00EF0F89" w:rsidP="00EF0F89">
      <w:pPr>
        <w:rPr>
          <w:sz w:val="26"/>
          <w:szCs w:val="26"/>
        </w:rPr>
      </w:pPr>
    </w:p>
    <w:p w14:paraId="2110E0A9" w14:textId="3DD979D4" w:rsidR="00CD0A0B" w:rsidRPr="00D357B5" w:rsidRDefault="00CD0A0B" w:rsidP="00CD0A0B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Fahrerlose Transportsysteme (FTS):</w:t>
      </w:r>
      <w:r w:rsidRPr="00D357B5">
        <w:rPr>
          <w:color w:val="595959"/>
          <w:sz w:val="26"/>
          <w:szCs w:val="26"/>
        </w:rPr>
        <w:br/>
      </w:r>
      <w:bookmarkStart w:id="3" w:name="_Hlk20483138"/>
      <w:r w:rsidRPr="00D357B5">
        <w:rPr>
          <w:color w:val="595959"/>
          <w:sz w:val="26"/>
          <w:szCs w:val="26"/>
        </w:rPr>
        <w:t>mit Spezialsteuerung auch Einsatz von fahrerlosen Transportsystemen möglich</w:t>
      </w:r>
    </w:p>
    <w:bookmarkEnd w:id="3"/>
    <w:p w14:paraId="090D7013" w14:textId="77777777" w:rsidR="00B96685" w:rsidRDefault="00B96685" w:rsidP="00B96685"/>
    <w:p w14:paraId="00DE3B30" w14:textId="77777777" w:rsidR="00EF0F89" w:rsidRDefault="00EF0F89"/>
    <w:sectPr w:rsidR="00EF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73E45"/>
    <w:rsid w:val="00294608"/>
    <w:rsid w:val="002F2B55"/>
    <w:rsid w:val="003125EF"/>
    <w:rsid w:val="003B1E54"/>
    <w:rsid w:val="00532C43"/>
    <w:rsid w:val="007372DA"/>
    <w:rsid w:val="0079042E"/>
    <w:rsid w:val="00820873"/>
    <w:rsid w:val="008570A0"/>
    <w:rsid w:val="008E761D"/>
    <w:rsid w:val="00A1026C"/>
    <w:rsid w:val="00A454DA"/>
    <w:rsid w:val="00A70F1F"/>
    <w:rsid w:val="00B55C9E"/>
    <w:rsid w:val="00B96685"/>
    <w:rsid w:val="00CD0A0B"/>
    <w:rsid w:val="00D357B5"/>
    <w:rsid w:val="00D93AD2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2</cp:revision>
  <cp:lastPrinted>2019-09-27T11:27:00Z</cp:lastPrinted>
  <dcterms:created xsi:type="dcterms:W3CDTF">2019-10-24T09:11:00Z</dcterms:created>
  <dcterms:modified xsi:type="dcterms:W3CDTF">2019-10-24T09:11:00Z</dcterms:modified>
</cp:coreProperties>
</file>